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C4" w:rsidRDefault="008224C4">
      <w:pPr>
        <w:wordWrap w:val="0"/>
        <w:overflowPunct w:val="0"/>
        <w:autoSpaceDE w:val="0"/>
        <w:autoSpaceDN w:val="0"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別記第</w:t>
      </w:r>
      <w:r>
        <w:rPr>
          <w:sz w:val="18"/>
        </w:rPr>
        <w:t>1</w:t>
      </w:r>
      <w:r>
        <w:rPr>
          <w:rFonts w:hint="eastAsia"/>
          <w:sz w:val="18"/>
        </w:rPr>
        <w:t>号</w:t>
      </w:r>
      <w:r w:rsidR="001755CE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その</w:t>
      </w:r>
      <w:r>
        <w:rPr>
          <w:sz w:val="18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"/>
        <w:gridCol w:w="315"/>
        <w:gridCol w:w="2940"/>
        <w:gridCol w:w="840"/>
        <w:gridCol w:w="1260"/>
        <w:gridCol w:w="1260"/>
        <w:gridCol w:w="27"/>
        <w:gridCol w:w="935"/>
        <w:gridCol w:w="962"/>
        <w:gridCol w:w="963"/>
        <w:gridCol w:w="1060"/>
        <w:gridCol w:w="98"/>
      </w:tblGrid>
      <w:tr w:rsidR="008224C4">
        <w:trPr>
          <w:cantSplit/>
          <w:trHeight w:val="680"/>
        </w:trPr>
        <w:tc>
          <w:tcPr>
            <w:tcW w:w="10765" w:type="dxa"/>
            <w:gridSpan w:val="12"/>
            <w:tcBorders>
              <w:bottom w:val="nil"/>
            </w:tcBorders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建築設備概要書</w:t>
            </w: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95" w:type="dxa"/>
            <w:gridSpan w:val="3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区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6467" w:type="dxa"/>
            <w:gridSpan w:val="7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pacing w:val="630"/>
                <w:sz w:val="18"/>
              </w:rPr>
              <w:t>概</w:t>
            </w:r>
            <w:r>
              <w:rPr>
                <w:rFonts w:hint="eastAsia"/>
                <w:sz w:val="18"/>
              </w:rPr>
              <w:t>要</w:t>
            </w:r>
          </w:p>
        </w:tc>
        <w:tc>
          <w:tcPr>
            <w:tcW w:w="98" w:type="dxa"/>
            <w:vMerge w:val="restart"/>
            <w:tcBorders>
              <w:top w:val="nil"/>
            </w:tcBorders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給排水設備</w:t>
            </w: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給水源</w:t>
            </w:r>
          </w:p>
        </w:tc>
        <w:tc>
          <w:tcPr>
            <w:tcW w:w="6467" w:type="dxa"/>
            <w:gridSpan w:val="7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水道水・井水・排水再利用水・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給水方式</w:t>
            </w:r>
          </w:p>
        </w:tc>
        <w:tc>
          <w:tcPr>
            <w:tcW w:w="6467" w:type="dxa"/>
            <w:gridSpan w:val="7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直結方式・直結増圧方式・受水タンク方式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受水タンク・高置タンク</w:t>
            </w:r>
            <w:r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受水タンクの設置場所</w:t>
            </w:r>
          </w:p>
        </w:tc>
        <w:tc>
          <w:tcPr>
            <w:tcW w:w="6467" w:type="dxa"/>
            <w:gridSpan w:val="7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地下室内</w:t>
            </w:r>
            <w:r>
              <w:rPr>
                <w:sz w:val="18"/>
              </w:rPr>
              <w:t>(B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F)</w:t>
            </w:r>
            <w:r>
              <w:rPr>
                <w:rFonts w:hint="eastAsia"/>
                <w:sz w:val="18"/>
              </w:rPr>
              <w:t>・地上階室内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F)</w:t>
            </w:r>
            <w:r>
              <w:rPr>
                <w:rFonts w:hint="eastAsia"/>
                <w:sz w:val="18"/>
              </w:rPr>
              <w:t>・屋外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排水方法</w:t>
            </w:r>
          </w:p>
        </w:tc>
        <w:tc>
          <w:tcPr>
            <w:tcW w:w="6467" w:type="dxa"/>
            <w:gridSpan w:val="7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公共下水道・合併処理浄化槽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放流・くみ取り・地下浸透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排水槽</w:t>
            </w:r>
          </w:p>
        </w:tc>
        <w:tc>
          <w:tcPr>
            <w:tcW w:w="6467" w:type="dxa"/>
            <w:gridSpan w:val="7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汚水槽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箇所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・雑排水槽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箇所</w:t>
            </w:r>
            <w:r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合併処理浄化槽</w:t>
            </w:r>
          </w:p>
        </w:tc>
        <w:tc>
          <w:tcPr>
            <w:tcW w:w="6467" w:type="dxa"/>
            <w:gridSpan w:val="7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人槽・メーカー及び型式番号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屋内給水管</w:t>
            </w:r>
          </w:p>
        </w:tc>
        <w:tc>
          <w:tcPr>
            <w:tcW w:w="6467" w:type="dxa"/>
            <w:gridSpan w:val="7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鋼管・鋳鉄管・</w:t>
            </w:r>
            <w:r>
              <w:rPr>
                <w:sz w:val="18"/>
              </w:rPr>
              <w:t>VP</w:t>
            </w:r>
            <w:r>
              <w:rPr>
                <w:rFonts w:hint="eastAsia"/>
                <w:sz w:val="18"/>
              </w:rPr>
              <w:t>管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最大　　</w:t>
            </w:r>
            <w:r>
              <w:rPr>
                <w:sz w:val="18"/>
              </w:rPr>
              <w:t>A)</w:t>
            </w:r>
            <w:r>
              <w:rPr>
                <w:rFonts w:hint="eastAsia"/>
                <w:sz w:val="18"/>
              </w:rPr>
              <w:t>・耐火二層管・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屋内排水管・通気管</w:t>
            </w:r>
          </w:p>
        </w:tc>
        <w:tc>
          <w:tcPr>
            <w:tcW w:w="6467" w:type="dxa"/>
            <w:gridSpan w:val="7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鋼管・鋳鉄管・</w:t>
            </w:r>
            <w:r>
              <w:rPr>
                <w:sz w:val="18"/>
              </w:rPr>
              <w:t>VP</w:t>
            </w:r>
            <w:r>
              <w:rPr>
                <w:rFonts w:hint="eastAsia"/>
                <w:sz w:val="18"/>
              </w:rPr>
              <w:t>管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最大　　</w:t>
            </w:r>
            <w:r>
              <w:rPr>
                <w:sz w:val="18"/>
              </w:rPr>
              <w:t>A)</w:t>
            </w:r>
            <w:r>
              <w:rPr>
                <w:rFonts w:hint="eastAsia"/>
                <w:sz w:val="18"/>
              </w:rPr>
              <w:t>・耐火二層管・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阻集器を必要とする場所</w:t>
            </w:r>
          </w:p>
        </w:tc>
        <w:tc>
          <w:tcPr>
            <w:tcW w:w="6467" w:type="dxa"/>
            <w:gridSpan w:val="7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駐車場・厨房・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換気設備</w:t>
            </w: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換気設備の種類</w:t>
            </w:r>
          </w:p>
        </w:tc>
        <w:tc>
          <w:tcPr>
            <w:tcW w:w="6467" w:type="dxa"/>
            <w:gridSpan w:val="7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中央方式・各階方式・個別方式・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機械換気を必要とする室</w:t>
            </w:r>
          </w:p>
        </w:tc>
        <w:tc>
          <w:tcPr>
            <w:tcW w:w="6467" w:type="dxa"/>
            <w:gridSpan w:val="7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無窓居室・屋内駐車場・集会場・劇場・火気使用室・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シックハウス対策換気設備</w:t>
            </w:r>
          </w:p>
        </w:tc>
        <w:tc>
          <w:tcPr>
            <w:tcW w:w="6467" w:type="dxa"/>
            <w:gridSpan w:val="7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sz w:val="18"/>
              </w:rPr>
              <w:t>(1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3)</w:t>
            </w:r>
            <w:r>
              <w:rPr>
                <w:rFonts w:hint="eastAsia"/>
                <w:sz w:val="18"/>
              </w:rPr>
              <w:t>種換気・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熱源の種類</w:t>
            </w:r>
          </w:p>
        </w:tc>
        <w:tc>
          <w:tcPr>
            <w:tcW w:w="6467" w:type="dxa"/>
            <w:gridSpan w:val="7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都市ガス・</w:t>
            </w:r>
            <w:r>
              <w:rPr>
                <w:sz w:val="18"/>
              </w:rPr>
              <w:t>LPG</w:t>
            </w:r>
            <w:r>
              <w:rPr>
                <w:rFonts w:hint="eastAsia"/>
                <w:sz w:val="18"/>
              </w:rPr>
              <w:t>・電気・灯油・地域冷暖房・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火気使用室の室名</w:t>
            </w:r>
          </w:p>
        </w:tc>
        <w:tc>
          <w:tcPr>
            <w:tcW w:w="6467" w:type="dxa"/>
            <w:gridSpan w:val="7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台所・給湯室・厨房・熱源機械室・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火気使用室の給気口の種類</w:t>
            </w:r>
          </w:p>
        </w:tc>
        <w:tc>
          <w:tcPr>
            <w:tcW w:w="6467" w:type="dxa"/>
            <w:gridSpan w:val="7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ガラリ・給気ダクト・給排気二層ダクト・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Merge w:val="restart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ダクトの材質</w:t>
            </w:r>
          </w:p>
        </w:tc>
        <w:tc>
          <w:tcPr>
            <w:tcW w:w="1260" w:type="dxa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火気使用室</w:t>
            </w:r>
          </w:p>
        </w:tc>
        <w:tc>
          <w:tcPr>
            <w:tcW w:w="1260" w:type="dxa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居室</w:t>
            </w:r>
          </w:p>
        </w:tc>
        <w:tc>
          <w:tcPr>
            <w:tcW w:w="962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便所</w:t>
            </w:r>
          </w:p>
        </w:tc>
        <w:tc>
          <w:tcPr>
            <w:tcW w:w="962" w:type="dxa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浴室</w:t>
            </w:r>
          </w:p>
        </w:tc>
        <w:tc>
          <w:tcPr>
            <w:tcW w:w="963" w:type="dxa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2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2" w:type="dxa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3" w:type="dxa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給湯器の種類</w:t>
            </w:r>
          </w:p>
        </w:tc>
        <w:tc>
          <w:tcPr>
            <w:tcW w:w="6467" w:type="dxa"/>
            <w:gridSpan w:val="7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ガス給湯器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屋外式・開放式・半密閉式・密閉式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・電気温水器・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sz w:val="18"/>
              </w:rPr>
              <w:t>12kW</w:t>
            </w:r>
            <w:r>
              <w:rPr>
                <w:rFonts w:hint="eastAsia"/>
                <w:sz w:val="18"/>
              </w:rPr>
              <w:t>／</w:t>
            </w:r>
            <w:r>
              <w:rPr>
                <w:sz w:val="18"/>
              </w:rPr>
              <w:t>h</w:t>
            </w:r>
            <w:r>
              <w:rPr>
                <w:rFonts w:hint="eastAsia"/>
                <w:sz w:val="18"/>
              </w:rPr>
              <w:t>を超える燃焼器具の排出方法</w:t>
            </w:r>
          </w:p>
        </w:tc>
        <w:tc>
          <w:tcPr>
            <w:tcW w:w="6467" w:type="dxa"/>
            <w:gridSpan w:val="7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煙突・排気フード・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ガスの配管設備安全対策</w:t>
            </w:r>
          </w:p>
        </w:tc>
        <w:tc>
          <w:tcPr>
            <w:tcW w:w="6467" w:type="dxa"/>
            <w:gridSpan w:val="7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ヒューズコック・ネジ接合・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防災設</w:t>
            </w:r>
            <w:r>
              <w:rPr>
                <w:rFonts w:hint="eastAsia"/>
                <w:sz w:val="18"/>
              </w:rPr>
              <w:t>備</w:t>
            </w: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排煙設備の種類</w:t>
            </w:r>
          </w:p>
        </w:tc>
        <w:tc>
          <w:tcPr>
            <w:tcW w:w="6467" w:type="dxa"/>
            <w:gridSpan w:val="7"/>
            <w:vAlign w:val="center"/>
          </w:tcPr>
          <w:p w:rsidR="008224C4" w:rsidRPr="00A92647" w:rsidRDefault="008224C4" w:rsidP="00C74419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自然排煙・機械排煙・送風機を設けた排煙</w:t>
            </w:r>
            <w:r w:rsidR="00C74419" w:rsidRPr="00A92647">
              <w:rPr>
                <w:rFonts w:hint="eastAsia"/>
                <w:sz w:val="18"/>
              </w:rPr>
              <w:t>・加圧防排煙</w:t>
            </w:r>
            <w:r w:rsidRPr="00A92647">
              <w:rPr>
                <w:rFonts w:hint="eastAsia"/>
                <w:sz w:val="18"/>
              </w:rPr>
              <w:t>・告示</w:t>
            </w:r>
            <w:r w:rsidRPr="00A92647">
              <w:rPr>
                <w:sz w:val="18"/>
              </w:rPr>
              <w:t>(</w:t>
            </w:r>
            <w:r w:rsidRPr="00A92647">
              <w:rPr>
                <w:rFonts w:hint="eastAsia"/>
                <w:sz w:val="18"/>
              </w:rPr>
              <w:t xml:space="preserve">　　　　　</w:t>
            </w:r>
            <w:r w:rsidRPr="00A92647"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排煙機の予備電源等の種類</w:t>
            </w:r>
          </w:p>
        </w:tc>
        <w:tc>
          <w:tcPr>
            <w:tcW w:w="6467" w:type="dxa"/>
            <w:gridSpan w:val="7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発電機・</w:t>
            </w:r>
            <w:r w:rsidRPr="00A92647">
              <w:rPr>
                <w:sz w:val="18"/>
              </w:rPr>
              <w:t>AC</w:t>
            </w:r>
            <w:r w:rsidRPr="00A92647">
              <w:rPr>
                <w:rFonts w:hint="eastAsia"/>
                <w:sz w:val="18"/>
              </w:rPr>
              <w:t>モーター併用エンジン・</w:t>
            </w:r>
            <w:r w:rsidRPr="00A92647">
              <w:rPr>
                <w:sz w:val="18"/>
              </w:rPr>
              <w:t>(</w:t>
            </w:r>
            <w:r w:rsidRPr="00A92647">
              <w:rPr>
                <w:rFonts w:hint="eastAsia"/>
                <w:sz w:val="18"/>
              </w:rPr>
              <w:t xml:space="preserve">　　　　</w:t>
            </w:r>
            <w:r w:rsidRPr="00A92647"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非常用照明装置の予備電源の種類</w:t>
            </w:r>
          </w:p>
        </w:tc>
        <w:tc>
          <w:tcPr>
            <w:tcW w:w="6467" w:type="dxa"/>
            <w:gridSpan w:val="7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電池内蔵・電源別置・蓄電池併用発電機・</w:t>
            </w:r>
            <w:r w:rsidRPr="00A92647">
              <w:rPr>
                <w:sz w:val="18"/>
              </w:rPr>
              <w:t>(</w:t>
            </w:r>
            <w:r w:rsidRPr="00A92647">
              <w:rPr>
                <w:rFonts w:hint="eastAsia"/>
                <w:sz w:val="18"/>
              </w:rPr>
              <w:t xml:space="preserve">　　　　</w:t>
            </w:r>
            <w:r w:rsidRPr="00A92647"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非常用進入口の赤色灯</w:t>
            </w:r>
          </w:p>
        </w:tc>
        <w:tc>
          <w:tcPr>
            <w:tcW w:w="6467" w:type="dxa"/>
            <w:gridSpan w:val="7"/>
            <w:vAlign w:val="center"/>
          </w:tcPr>
          <w:p w:rsidR="008224C4" w:rsidRPr="00A92647" w:rsidRDefault="008B1B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あり・なし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避雷設備</w:t>
            </w:r>
          </w:p>
        </w:tc>
        <w:tc>
          <w:tcPr>
            <w:tcW w:w="840" w:type="dxa"/>
            <w:vMerge w:val="restart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</w:rPr>
            </w:pPr>
            <w:r>
              <w:rPr>
                <w:sz w:val="18"/>
              </w:rPr>
              <w:t>JIS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4201</w:t>
            </w:r>
            <w:r>
              <w:rPr>
                <w:rFonts w:hint="eastAsia"/>
                <w:spacing w:val="90"/>
                <w:sz w:val="18"/>
              </w:rPr>
              <w:t>―</w:t>
            </w:r>
            <w:r>
              <w:rPr>
                <w:sz w:val="18"/>
              </w:rPr>
              <w:t>2003</w:t>
            </w:r>
          </w:p>
        </w:tc>
        <w:tc>
          <w:tcPr>
            <w:tcW w:w="1260" w:type="dxa"/>
            <w:vMerge w:val="restart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受雷部システム</w:t>
            </w:r>
          </w:p>
        </w:tc>
        <w:tc>
          <w:tcPr>
            <w:tcW w:w="1287" w:type="dxa"/>
            <w:gridSpan w:val="2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受雷部配置</w:t>
            </w:r>
          </w:p>
        </w:tc>
        <w:tc>
          <w:tcPr>
            <w:tcW w:w="3920" w:type="dxa"/>
            <w:gridSpan w:val="4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回転球体法・保護角法・メッシュ法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受雷部構成</w:t>
            </w:r>
          </w:p>
        </w:tc>
        <w:tc>
          <w:tcPr>
            <w:tcW w:w="3920" w:type="dxa"/>
            <w:gridSpan w:val="4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突針・水平導体・メッシュ導体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引下げ導線システム</w:t>
            </w:r>
          </w:p>
        </w:tc>
        <w:tc>
          <w:tcPr>
            <w:tcW w:w="1287" w:type="dxa"/>
            <w:gridSpan w:val="2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引下げ構成</w:t>
            </w:r>
          </w:p>
        </w:tc>
        <w:tc>
          <w:tcPr>
            <w:tcW w:w="3920" w:type="dxa"/>
            <w:gridSpan w:val="4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専用引下げ・構造体利用・金属工作物代用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水平環状導体</w:t>
            </w:r>
          </w:p>
        </w:tc>
        <w:tc>
          <w:tcPr>
            <w:tcW w:w="3920" w:type="dxa"/>
            <w:gridSpan w:val="4"/>
            <w:vAlign w:val="center"/>
          </w:tcPr>
          <w:p w:rsidR="008224C4" w:rsidRPr="00A92647" w:rsidRDefault="008B1B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なし・あり</w:t>
            </w:r>
            <w:r w:rsidR="008224C4" w:rsidRPr="00A92647">
              <w:rPr>
                <w:rFonts w:hint="eastAsia"/>
                <w:sz w:val="18"/>
              </w:rPr>
              <w:t>：導体施設・</w:t>
            </w:r>
            <w:r w:rsidRPr="00A92647">
              <w:rPr>
                <w:rFonts w:hint="eastAsia"/>
                <w:sz w:val="18"/>
              </w:rPr>
              <w:t>あり</w:t>
            </w:r>
            <w:r w:rsidR="008224C4" w:rsidRPr="00A92647">
              <w:rPr>
                <w:rFonts w:hint="eastAsia"/>
                <w:sz w:val="18"/>
              </w:rPr>
              <w:t>：構造体使用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接地システム</w:t>
            </w:r>
          </w:p>
        </w:tc>
        <w:tc>
          <w:tcPr>
            <w:tcW w:w="1287" w:type="dxa"/>
            <w:gridSpan w:val="2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sz w:val="18"/>
              </w:rPr>
              <w:t>A</w:t>
            </w:r>
            <w:r w:rsidRPr="00A92647">
              <w:rPr>
                <w:rFonts w:hint="eastAsia"/>
                <w:sz w:val="18"/>
              </w:rPr>
              <w:t>型接地極</w:t>
            </w:r>
          </w:p>
        </w:tc>
        <w:tc>
          <w:tcPr>
            <w:tcW w:w="3920" w:type="dxa"/>
            <w:gridSpan w:val="4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放射状・垂直・板状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sz w:val="18"/>
              </w:rPr>
              <w:t>B</w:t>
            </w:r>
            <w:r w:rsidRPr="00A92647">
              <w:rPr>
                <w:rFonts w:hint="eastAsia"/>
                <w:sz w:val="18"/>
              </w:rPr>
              <w:t>型接地極</w:t>
            </w:r>
          </w:p>
        </w:tc>
        <w:tc>
          <w:tcPr>
            <w:tcW w:w="3920" w:type="dxa"/>
            <w:gridSpan w:val="4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環状・網状・基礎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07" w:type="dxa"/>
            <w:gridSpan w:val="6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構造体利用接地極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</w:rPr>
            </w:pPr>
            <w:r>
              <w:rPr>
                <w:sz w:val="18"/>
              </w:rPr>
              <w:t>JIS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4201</w:t>
            </w:r>
            <w:r>
              <w:rPr>
                <w:rFonts w:hint="eastAsia"/>
                <w:spacing w:val="90"/>
                <w:sz w:val="18"/>
              </w:rPr>
              <w:t>―</w:t>
            </w:r>
            <w:r>
              <w:rPr>
                <w:sz w:val="18"/>
              </w:rPr>
              <w:t>1992</w:t>
            </w:r>
          </w:p>
        </w:tc>
        <w:tc>
          <w:tcPr>
            <w:tcW w:w="1260" w:type="dxa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受雷部</w:t>
            </w:r>
          </w:p>
        </w:tc>
        <w:tc>
          <w:tcPr>
            <w:tcW w:w="5207" w:type="dxa"/>
            <w:gridSpan w:val="6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突針・むね上げ導体・突針むね上げ導体併用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引下げ導線</w:t>
            </w:r>
          </w:p>
        </w:tc>
        <w:tc>
          <w:tcPr>
            <w:tcW w:w="5207" w:type="dxa"/>
            <w:gridSpan w:val="6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避雷導線・簡略法</w:t>
            </w:r>
            <w:r w:rsidRPr="00A92647">
              <w:rPr>
                <w:sz w:val="18"/>
              </w:rPr>
              <w:t>(</w:t>
            </w:r>
            <w:r w:rsidRPr="00A92647">
              <w:rPr>
                <w:rFonts w:hint="eastAsia"/>
                <w:sz w:val="18"/>
              </w:rPr>
              <w:t>鉄骨溶接・鉄筋溶接</w:t>
            </w:r>
            <w:r w:rsidRPr="00A92647"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接地極</w:t>
            </w:r>
          </w:p>
        </w:tc>
        <w:tc>
          <w:tcPr>
            <w:tcW w:w="5207" w:type="dxa"/>
            <w:gridSpan w:val="6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銅板・棒</w:t>
            </w:r>
            <w:r w:rsidRPr="00A92647">
              <w:rPr>
                <w:sz w:val="18"/>
              </w:rPr>
              <w:t>(</w:t>
            </w:r>
            <w:r w:rsidRPr="00A92647">
              <w:rPr>
                <w:rFonts w:hint="eastAsia"/>
                <w:sz w:val="18"/>
              </w:rPr>
              <w:t xml:space="preserve">材質　　　外径　　　長さ　　　</w:t>
            </w:r>
            <w:r w:rsidRPr="00A92647">
              <w:rPr>
                <w:sz w:val="18"/>
              </w:rPr>
              <w:t>)</w:t>
            </w:r>
            <w:r w:rsidRPr="00A92647">
              <w:rPr>
                <w:rFonts w:hint="eastAsia"/>
                <w:sz w:val="18"/>
              </w:rPr>
              <w:t>・省略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延焼のおそれのある部分の措置</w:t>
            </w:r>
          </w:p>
        </w:tc>
        <w:tc>
          <w:tcPr>
            <w:tcW w:w="6467" w:type="dxa"/>
            <w:gridSpan w:val="7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sz w:val="18"/>
              </w:rPr>
              <w:t>FD</w:t>
            </w:r>
            <w:r w:rsidRPr="00A92647">
              <w:rPr>
                <w:rFonts w:hint="eastAsia"/>
                <w:sz w:val="18"/>
              </w:rPr>
              <w:t>・鋼製ベントキャップ</w:t>
            </w:r>
            <w:r w:rsidRPr="00A92647">
              <w:rPr>
                <w:sz w:val="18"/>
              </w:rPr>
              <w:t>(100</w:t>
            </w:r>
            <w:r w:rsidRPr="00A92647">
              <w:rPr>
                <w:rFonts w:hint="eastAsia"/>
                <w:sz w:val="18"/>
              </w:rPr>
              <w:t>φ以下</w:t>
            </w:r>
            <w:r w:rsidRPr="00A92647">
              <w:rPr>
                <w:sz w:val="18"/>
              </w:rPr>
              <w:t>)</w:t>
            </w:r>
            <w:r w:rsidRPr="00A92647">
              <w:rPr>
                <w:rFonts w:hint="eastAsia"/>
                <w:sz w:val="18"/>
              </w:rPr>
              <w:t>・</w:t>
            </w:r>
            <w:r w:rsidRPr="00A92647">
              <w:rPr>
                <w:sz w:val="18"/>
              </w:rPr>
              <w:t>(</w:t>
            </w:r>
            <w:r w:rsidRPr="00A92647">
              <w:rPr>
                <w:rFonts w:hint="eastAsia"/>
                <w:sz w:val="18"/>
              </w:rPr>
              <w:t xml:space="preserve">　　　　　　</w:t>
            </w:r>
            <w:r w:rsidRPr="00A92647"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防火区画貫通部における防火ダンパーの種類</w:t>
            </w:r>
          </w:p>
        </w:tc>
        <w:tc>
          <w:tcPr>
            <w:tcW w:w="6467" w:type="dxa"/>
            <w:gridSpan w:val="7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温度ヒューズ・連動ダンパー</w:t>
            </w:r>
            <w:r w:rsidRPr="00A92647">
              <w:rPr>
                <w:sz w:val="18"/>
              </w:rPr>
              <w:t>(</w:t>
            </w:r>
            <w:r w:rsidRPr="00A92647">
              <w:rPr>
                <w:rFonts w:hint="eastAsia"/>
                <w:sz w:val="18"/>
              </w:rPr>
              <w:t>煙感知器・熱感知器</w:t>
            </w:r>
            <w:r w:rsidRPr="00A92647"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Merge w:val="restart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防火戸等の閉鎖方式の種類</w:t>
            </w:r>
          </w:p>
        </w:tc>
        <w:tc>
          <w:tcPr>
            <w:tcW w:w="1260" w:type="dxa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階段区画等</w:t>
            </w:r>
          </w:p>
        </w:tc>
        <w:tc>
          <w:tcPr>
            <w:tcW w:w="5207" w:type="dxa"/>
            <w:gridSpan w:val="6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常閉・連動</w:t>
            </w:r>
            <w:r w:rsidRPr="00A92647">
              <w:rPr>
                <w:sz w:val="18"/>
              </w:rPr>
              <w:t>(</w:t>
            </w:r>
            <w:r w:rsidRPr="00A92647">
              <w:rPr>
                <w:rFonts w:hint="eastAsia"/>
                <w:sz w:val="18"/>
              </w:rPr>
              <w:t>煙感知器</w:t>
            </w:r>
            <w:r w:rsidRPr="00A92647"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面積区画</w:t>
            </w:r>
          </w:p>
        </w:tc>
        <w:tc>
          <w:tcPr>
            <w:tcW w:w="5207" w:type="dxa"/>
            <w:gridSpan w:val="6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常閉・連動</w:t>
            </w:r>
            <w:r w:rsidRPr="00A92647">
              <w:rPr>
                <w:sz w:val="18"/>
              </w:rPr>
              <w:t>(</w:t>
            </w:r>
            <w:r w:rsidRPr="00A92647">
              <w:rPr>
                <w:rFonts w:hint="eastAsia"/>
                <w:sz w:val="18"/>
              </w:rPr>
              <w:t>温度ヒューズ・煙感知器・熱感知器</w:t>
            </w:r>
            <w:r w:rsidRPr="00A92647"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異種用途区画</w:t>
            </w:r>
          </w:p>
        </w:tc>
        <w:tc>
          <w:tcPr>
            <w:tcW w:w="5207" w:type="dxa"/>
            <w:gridSpan w:val="6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常閉・連動</w:t>
            </w:r>
            <w:r w:rsidRPr="00A92647">
              <w:rPr>
                <w:sz w:val="18"/>
              </w:rPr>
              <w:t>(</w:t>
            </w:r>
            <w:r w:rsidRPr="00A92647">
              <w:rPr>
                <w:rFonts w:hint="eastAsia"/>
                <w:sz w:val="18"/>
              </w:rPr>
              <w:t>煙感知器</w:t>
            </w:r>
            <w:r w:rsidRPr="00A92647"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ケーブル・冷媒配管等の防火区画貫通部の措</w:t>
            </w:r>
            <w:r>
              <w:rPr>
                <w:rFonts w:hint="eastAsia"/>
                <w:sz w:val="18"/>
              </w:rPr>
              <w:t>置</w:t>
            </w:r>
          </w:p>
        </w:tc>
        <w:tc>
          <w:tcPr>
            <w:tcW w:w="6467" w:type="dxa"/>
            <w:gridSpan w:val="7"/>
            <w:vAlign w:val="center"/>
          </w:tcPr>
          <w:p w:rsidR="008224C4" w:rsidRPr="00A92647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大臣認定工法</w:t>
            </w:r>
            <w:r w:rsidRPr="00A92647">
              <w:rPr>
                <w:sz w:val="18"/>
              </w:rPr>
              <w:t>(</w:t>
            </w:r>
            <w:r w:rsidRPr="00A92647">
              <w:rPr>
                <w:rFonts w:hint="eastAsia"/>
                <w:sz w:val="18"/>
              </w:rPr>
              <w:t xml:space="preserve">認定番号　　　　　　　　　　　　　　　　</w:t>
            </w:r>
            <w:r w:rsidRPr="00A92647">
              <w:rPr>
                <w:sz w:val="18"/>
              </w:rPr>
              <w:t>)</w:t>
            </w:r>
            <w:r w:rsidRPr="00A92647">
              <w:rPr>
                <w:rFonts w:hint="eastAsia"/>
                <w:sz w:val="18"/>
              </w:rPr>
              <w:t>・施行令・告示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76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建築基準法に基づく中央管理室</w:t>
            </w:r>
          </w:p>
        </w:tc>
        <w:tc>
          <w:tcPr>
            <w:tcW w:w="6467" w:type="dxa"/>
            <w:gridSpan w:val="7"/>
            <w:vAlign w:val="center"/>
          </w:tcPr>
          <w:p w:rsidR="008224C4" w:rsidRPr="00A92647" w:rsidRDefault="008B1B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あり</w:t>
            </w:r>
            <w:r w:rsidR="008224C4" w:rsidRPr="00A92647">
              <w:rPr>
                <w:rFonts w:hint="eastAsia"/>
                <w:sz w:val="18"/>
              </w:rPr>
              <w:t>・</w:t>
            </w:r>
            <w:r w:rsidRPr="00A92647">
              <w:rPr>
                <w:rFonts w:hint="eastAsia"/>
                <w:sz w:val="18"/>
              </w:rPr>
              <w:t>なし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</w:trPr>
        <w:tc>
          <w:tcPr>
            <w:tcW w:w="10765" w:type="dxa"/>
            <w:gridSpan w:val="12"/>
            <w:tcBorders>
              <w:top w:val="nil"/>
            </w:tcBorders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8224C4" w:rsidRDefault="008224C4">
      <w:pPr>
        <w:wordWrap w:val="0"/>
        <w:overflowPunct w:val="0"/>
        <w:autoSpaceDE w:val="0"/>
        <w:autoSpaceDN w:val="0"/>
        <w:jc w:val="right"/>
        <w:rPr>
          <w:sz w:val="18"/>
        </w:rPr>
      </w:pPr>
    </w:p>
    <w:p w:rsidR="008224C4" w:rsidRDefault="008224C4">
      <w:pPr>
        <w:wordWrap w:val="0"/>
        <w:overflowPunct w:val="0"/>
        <w:autoSpaceDE w:val="0"/>
        <w:autoSpaceDN w:val="0"/>
        <w:rPr>
          <w:sz w:val="18"/>
        </w:rPr>
      </w:pPr>
      <w:r>
        <w:rPr>
          <w:sz w:val="18"/>
        </w:rPr>
        <w:br w:type="page"/>
      </w:r>
      <w:r>
        <w:rPr>
          <w:rFonts w:hint="eastAsia"/>
          <w:sz w:val="18"/>
        </w:rPr>
        <w:lastRenderedPageBreak/>
        <w:t>その</w:t>
      </w:r>
      <w:r>
        <w:rPr>
          <w:sz w:val="18"/>
        </w:rPr>
        <w:t>2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"/>
        <w:gridCol w:w="315"/>
        <w:gridCol w:w="3780"/>
        <w:gridCol w:w="6467"/>
        <w:gridCol w:w="98"/>
      </w:tblGrid>
      <w:tr w:rsidR="008224C4">
        <w:trPr>
          <w:cantSplit/>
        </w:trPr>
        <w:tc>
          <w:tcPr>
            <w:tcW w:w="10765" w:type="dxa"/>
            <w:gridSpan w:val="5"/>
            <w:tcBorders>
              <w:bottom w:val="nil"/>
            </w:tcBorders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8224C4">
        <w:trPr>
          <w:cantSplit/>
          <w:trHeight w:hRule="exact" w:val="290"/>
        </w:trPr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3780" w:type="dxa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避難安全検証法の適用</w:t>
            </w:r>
          </w:p>
        </w:tc>
        <w:tc>
          <w:tcPr>
            <w:tcW w:w="6467" w:type="dxa"/>
            <w:vAlign w:val="center"/>
          </w:tcPr>
          <w:p w:rsidR="008224C4" w:rsidRDefault="008B1B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A92647">
              <w:rPr>
                <w:rFonts w:hint="eastAsia"/>
                <w:sz w:val="18"/>
              </w:rPr>
              <w:t>なし</w:t>
            </w:r>
            <w:r w:rsidR="00C74419" w:rsidRPr="00A92647">
              <w:rPr>
                <w:rFonts w:hint="eastAsia"/>
                <w:sz w:val="18"/>
              </w:rPr>
              <w:t>・区画避難安全検証</w:t>
            </w:r>
            <w:r w:rsidR="008224C4" w:rsidRPr="00A92647">
              <w:rPr>
                <w:rFonts w:hint="eastAsia"/>
                <w:sz w:val="18"/>
              </w:rPr>
              <w:t>・</w:t>
            </w:r>
            <w:r w:rsidR="008224C4">
              <w:rPr>
                <w:rFonts w:hint="eastAsia"/>
                <w:sz w:val="18"/>
              </w:rPr>
              <w:t>階避難安全検証</w:t>
            </w:r>
            <w:r w:rsidR="008224C4">
              <w:rPr>
                <w:sz w:val="18"/>
              </w:rPr>
              <w:t>(</w:t>
            </w:r>
            <w:r w:rsidR="008224C4">
              <w:rPr>
                <w:rFonts w:hint="eastAsia"/>
                <w:sz w:val="18"/>
              </w:rPr>
              <w:t xml:space="preserve">　　階</w:t>
            </w:r>
            <w:r w:rsidR="008224C4">
              <w:rPr>
                <w:sz w:val="18"/>
              </w:rPr>
              <w:t>)</w:t>
            </w:r>
            <w:r w:rsidR="008224C4">
              <w:rPr>
                <w:rFonts w:hint="eastAsia"/>
                <w:sz w:val="18"/>
              </w:rPr>
              <w:t>・全館避難安全検証</w:t>
            </w:r>
          </w:p>
        </w:tc>
        <w:tc>
          <w:tcPr>
            <w:tcW w:w="98" w:type="dxa"/>
            <w:vMerge w:val="restart"/>
            <w:tcBorders>
              <w:top w:val="nil"/>
            </w:tcBorders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8224C4">
        <w:trPr>
          <w:cantSplit/>
          <w:trHeight w:hRule="exact" w:val="290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避難安全検証法により適用しない規定</w:t>
            </w:r>
          </w:p>
        </w:tc>
        <w:tc>
          <w:tcPr>
            <w:tcW w:w="6467" w:type="dxa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90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昇降機</w:t>
            </w:r>
          </w:p>
        </w:tc>
        <w:tc>
          <w:tcPr>
            <w:tcW w:w="3780" w:type="dxa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種</w:t>
            </w:r>
            <w:r>
              <w:rPr>
                <w:rFonts w:hint="eastAsia"/>
                <w:sz w:val="18"/>
              </w:rPr>
              <w:t>類</w:t>
            </w:r>
          </w:p>
        </w:tc>
        <w:tc>
          <w:tcPr>
            <w:tcW w:w="6467" w:type="dxa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エレベーター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基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・エスカレーター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基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・［　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基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］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90"/>
        </w:trPr>
        <w:tc>
          <w:tcPr>
            <w:tcW w:w="105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確認年月日・確認番号</w:t>
            </w:r>
          </w:p>
        </w:tc>
        <w:tc>
          <w:tcPr>
            <w:tcW w:w="6467" w:type="dxa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月　日　第　　　号</w:t>
            </w:r>
          </w:p>
        </w:tc>
        <w:tc>
          <w:tcPr>
            <w:tcW w:w="98" w:type="dxa"/>
            <w:vMerge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hRule="exact" w:val="29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施工者</w:t>
            </w:r>
          </w:p>
        </w:tc>
        <w:tc>
          <w:tcPr>
            <w:tcW w:w="6467" w:type="dxa"/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>
        <w:trPr>
          <w:cantSplit/>
          <w:trHeight w:val="500"/>
        </w:trPr>
        <w:tc>
          <w:tcPr>
            <w:tcW w:w="10765" w:type="dxa"/>
            <w:gridSpan w:val="5"/>
            <w:tcBorders>
              <w:top w:val="nil"/>
            </w:tcBorders>
          </w:tcPr>
          <w:p w:rsidR="008224C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注意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概要欄のうち、該当する事項を○で囲み、適宜必要事項を記入してください。</w:t>
            </w:r>
          </w:p>
        </w:tc>
      </w:tr>
    </w:tbl>
    <w:p w:rsidR="008224C4" w:rsidRDefault="008224C4">
      <w:pPr>
        <w:wordWrap w:val="0"/>
        <w:overflowPunct w:val="0"/>
        <w:autoSpaceDE w:val="0"/>
        <w:autoSpaceDN w:val="0"/>
        <w:jc w:val="right"/>
        <w:rPr>
          <w:sz w:val="18"/>
        </w:rPr>
      </w:pPr>
    </w:p>
    <w:sectPr w:rsidR="008224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567" w:bottom="1588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A3" w:rsidRDefault="00CF19A3">
      <w:r>
        <w:separator/>
      </w:r>
    </w:p>
  </w:endnote>
  <w:endnote w:type="continuationSeparator" w:id="0">
    <w:p w:rsidR="00CF19A3" w:rsidRDefault="00CF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9E" w:rsidRDefault="004226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9E" w:rsidRDefault="004226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9E" w:rsidRDefault="004226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A3" w:rsidRDefault="00CF19A3">
      <w:r>
        <w:separator/>
      </w:r>
    </w:p>
  </w:footnote>
  <w:footnote w:type="continuationSeparator" w:id="0">
    <w:p w:rsidR="00CF19A3" w:rsidRDefault="00CF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9E" w:rsidRDefault="004226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9E" w:rsidRDefault="004226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9E" w:rsidRDefault="004226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C4"/>
    <w:rsid w:val="0017249A"/>
    <w:rsid w:val="001755CE"/>
    <w:rsid w:val="002F08BD"/>
    <w:rsid w:val="00310758"/>
    <w:rsid w:val="004152B8"/>
    <w:rsid w:val="0042269E"/>
    <w:rsid w:val="00560C1D"/>
    <w:rsid w:val="0063185D"/>
    <w:rsid w:val="007F1643"/>
    <w:rsid w:val="008224C4"/>
    <w:rsid w:val="008B1BC4"/>
    <w:rsid w:val="00A92647"/>
    <w:rsid w:val="00A9666C"/>
    <w:rsid w:val="00C2655E"/>
    <w:rsid w:val="00C74419"/>
    <w:rsid w:val="00CF19A3"/>
    <w:rsid w:val="00DF0A3F"/>
    <w:rsid w:val="00F2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2022-01-07T04:23:00Z</dcterms:created>
  <dcterms:modified xsi:type="dcterms:W3CDTF">2022-01-07T04:23:00Z</dcterms:modified>
</cp:coreProperties>
</file>